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2E3F" w:rsidRDefault="00A57B05">
      <w:pPr>
        <w:spacing w:after="120"/>
        <w:jc w:val="center"/>
      </w:pPr>
      <w:r>
        <w:rPr>
          <w:noProof/>
        </w:rPr>
        <w:drawing>
          <wp:inline distT="0" distB="0" distL="0" distR="0">
            <wp:extent cx="3333750" cy="638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E3F" w:rsidRDefault="00122E3F">
      <w:pPr>
        <w:pBdr>
          <w:bottom w:val="single" w:sz="10" w:space="8" w:color="E30613"/>
        </w:pBdr>
        <w:spacing w:after="300"/>
      </w:pPr>
    </w:p>
    <w:p w:rsidR="00122E3F" w:rsidRDefault="00A57B05" w:rsidP="001C47E3">
      <w:pPr>
        <w:spacing w:after="80"/>
        <w:jc w:val="center"/>
      </w:pPr>
      <w:proofErr w:type="spellStart"/>
      <w:r>
        <w:rPr>
          <w:b/>
          <w:bCs/>
          <w:color w:val="1A1A1A"/>
          <w:sz w:val="32"/>
          <w:szCs w:val="32"/>
        </w:rPr>
        <w:t>Instalarea</w:t>
      </w:r>
      <w:proofErr w:type="spellEnd"/>
      <w:r>
        <w:rPr>
          <w:b/>
          <w:bCs/>
          <w:color w:val="1A1A1A"/>
          <w:sz w:val="32"/>
          <w:szCs w:val="32"/>
        </w:rPr>
        <w:t xml:space="preserve"> </w:t>
      </w:r>
      <w:proofErr w:type="spellStart"/>
      <w:r>
        <w:rPr>
          <w:b/>
          <w:bCs/>
          <w:color w:val="1A1A1A"/>
          <w:sz w:val="32"/>
          <w:szCs w:val="32"/>
        </w:rPr>
        <w:t>și</w:t>
      </w:r>
      <w:proofErr w:type="spellEnd"/>
      <w:r>
        <w:rPr>
          <w:b/>
          <w:bCs/>
          <w:color w:val="1A1A1A"/>
          <w:sz w:val="32"/>
          <w:szCs w:val="32"/>
        </w:rPr>
        <w:t xml:space="preserve"> </w:t>
      </w:r>
      <w:proofErr w:type="spellStart"/>
      <w:r>
        <w:rPr>
          <w:b/>
          <w:bCs/>
          <w:color w:val="1A1A1A"/>
          <w:sz w:val="32"/>
          <w:szCs w:val="32"/>
        </w:rPr>
        <w:t>Calibrarea</w:t>
      </w:r>
      <w:proofErr w:type="spellEnd"/>
      <w:r>
        <w:rPr>
          <w:b/>
          <w:bCs/>
          <w:color w:val="1A1A1A"/>
          <w:sz w:val="32"/>
          <w:szCs w:val="32"/>
        </w:rPr>
        <w:t xml:space="preserve"> </w:t>
      </w:r>
      <w:proofErr w:type="spellStart"/>
      <w:r>
        <w:rPr>
          <w:b/>
          <w:bCs/>
          <w:color w:val="1A1A1A"/>
          <w:sz w:val="32"/>
          <w:szCs w:val="32"/>
        </w:rPr>
        <w:t>Senzorului</w:t>
      </w:r>
      <w:proofErr w:type="spellEnd"/>
      <w:r>
        <w:rPr>
          <w:b/>
          <w:bCs/>
          <w:color w:val="1A1A1A"/>
          <w:sz w:val="32"/>
          <w:szCs w:val="32"/>
        </w:rPr>
        <w:t xml:space="preserve"> Magnetic </w:t>
      </w:r>
    </w:p>
    <w:p w:rsidR="00122E3F" w:rsidRDefault="00A57B05">
      <w:pPr>
        <w:spacing w:after="360"/>
        <w:jc w:val="center"/>
      </w:pPr>
      <w:r>
        <w:rPr>
          <w:i/>
          <w:iCs/>
          <w:color w:val="555555"/>
        </w:rPr>
        <w:t xml:space="preserve">MSMF-LOOP  •  </w:t>
      </w:r>
      <w:proofErr w:type="spellStart"/>
      <w:r>
        <w:rPr>
          <w:i/>
          <w:iCs/>
          <w:color w:val="555555"/>
        </w:rPr>
        <w:t>Ghid</w:t>
      </w:r>
      <w:proofErr w:type="spellEnd"/>
      <w:r>
        <w:rPr>
          <w:i/>
          <w:iCs/>
          <w:color w:val="555555"/>
        </w:rPr>
        <w:t xml:space="preserve"> rapid de </w:t>
      </w:r>
      <w:proofErr w:type="spellStart"/>
      <w:r>
        <w:rPr>
          <w:i/>
          <w:iCs/>
          <w:color w:val="555555"/>
        </w:rPr>
        <w:t>instalare</w:t>
      </w:r>
      <w:proofErr w:type="spellEnd"/>
      <w:r>
        <w:rPr>
          <w:i/>
          <w:iCs/>
          <w:color w:val="555555"/>
        </w:rPr>
        <w:t xml:space="preserve"> </w:t>
      </w:r>
      <w:proofErr w:type="spellStart"/>
      <w:r>
        <w:rPr>
          <w:i/>
          <w:iCs/>
          <w:color w:val="555555"/>
        </w:rPr>
        <w:t>și</w:t>
      </w:r>
      <w:proofErr w:type="spellEnd"/>
      <w:r>
        <w:rPr>
          <w:i/>
          <w:iCs/>
          <w:color w:val="555555"/>
        </w:rPr>
        <w:t xml:space="preserve"> </w:t>
      </w:r>
      <w:proofErr w:type="spellStart"/>
      <w:r>
        <w:rPr>
          <w:i/>
          <w:iCs/>
          <w:color w:val="555555"/>
        </w:rPr>
        <w:t>configurare</w:t>
      </w:r>
      <w:proofErr w:type="spellEnd"/>
    </w:p>
    <w:p w:rsidR="00122E3F" w:rsidRDefault="00A57B05">
      <w:pPr>
        <w:spacing w:after="200"/>
      </w:pPr>
      <w:proofErr w:type="spellStart"/>
      <w:r>
        <w:rPr>
          <w:color w:val="1A1A1A"/>
          <w:sz w:val="22"/>
          <w:szCs w:val="22"/>
        </w:rPr>
        <w:t>Pentru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instalarea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și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calibrarea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senzorului</w:t>
      </w:r>
      <w:proofErr w:type="spellEnd"/>
      <w:r>
        <w:rPr>
          <w:color w:val="1A1A1A"/>
          <w:sz w:val="22"/>
          <w:szCs w:val="22"/>
        </w:rPr>
        <w:t xml:space="preserve"> magnetic wireless de </w:t>
      </w:r>
      <w:proofErr w:type="spellStart"/>
      <w:r>
        <w:rPr>
          <w:color w:val="1A1A1A"/>
          <w:sz w:val="22"/>
          <w:szCs w:val="22"/>
        </w:rPr>
        <w:t>masă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metalică</w:t>
      </w:r>
      <w:proofErr w:type="spellEnd"/>
      <w:r>
        <w:rPr>
          <w:color w:val="1A1A1A"/>
          <w:sz w:val="22"/>
          <w:szCs w:val="22"/>
        </w:rPr>
        <w:t xml:space="preserve">, </w:t>
      </w:r>
      <w:proofErr w:type="spellStart"/>
      <w:r>
        <w:rPr>
          <w:color w:val="1A1A1A"/>
          <w:sz w:val="22"/>
          <w:szCs w:val="22"/>
        </w:rPr>
        <w:t>procesul</w:t>
      </w:r>
      <w:proofErr w:type="spellEnd"/>
      <w:r>
        <w:rPr>
          <w:color w:val="1A1A1A"/>
          <w:sz w:val="22"/>
          <w:szCs w:val="22"/>
        </w:rPr>
        <w:t xml:space="preserve"> se </w:t>
      </w:r>
      <w:proofErr w:type="spellStart"/>
      <w:r>
        <w:rPr>
          <w:color w:val="1A1A1A"/>
          <w:sz w:val="22"/>
          <w:szCs w:val="22"/>
        </w:rPr>
        <w:t>desfășoară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astfel</w:t>
      </w:r>
      <w:proofErr w:type="spellEnd"/>
      <w:r>
        <w:rPr>
          <w:color w:val="1A1A1A"/>
          <w:sz w:val="22"/>
          <w:szCs w:val="22"/>
        </w:rPr>
        <w:t>:</w:t>
      </w:r>
    </w:p>
    <w:p w:rsidR="00122E3F" w:rsidRDefault="00A57B05">
      <w:pPr>
        <w:pBdr>
          <w:bottom w:val="single" w:sz="6" w:space="6" w:color="E30613"/>
        </w:pBdr>
        <w:spacing w:before="380" w:after="200"/>
      </w:pPr>
      <w:r>
        <w:rPr>
          <w:sz w:val="26"/>
          <w:szCs w:val="26"/>
        </w:rPr>
        <w:t>🛠</w:t>
      </w:r>
      <w:r>
        <w:rPr>
          <w:sz w:val="26"/>
          <w:szCs w:val="26"/>
        </w:rPr>
        <w:t xml:space="preserve">️  </w:t>
      </w:r>
      <w:proofErr w:type="spellStart"/>
      <w:r>
        <w:rPr>
          <w:b/>
          <w:bCs/>
          <w:color w:val="1A1A1A"/>
          <w:sz w:val="26"/>
          <w:szCs w:val="26"/>
        </w:rPr>
        <w:t>Pași</w:t>
      </w:r>
      <w:proofErr w:type="spellEnd"/>
      <w:r>
        <w:rPr>
          <w:b/>
          <w:bCs/>
          <w:color w:val="1A1A1A"/>
          <w:sz w:val="26"/>
          <w:szCs w:val="26"/>
        </w:rPr>
        <w:t xml:space="preserve"> </w:t>
      </w:r>
      <w:proofErr w:type="spellStart"/>
      <w:r>
        <w:rPr>
          <w:b/>
          <w:bCs/>
          <w:color w:val="1A1A1A"/>
          <w:sz w:val="26"/>
          <w:szCs w:val="26"/>
        </w:rPr>
        <w:t>Importanți</w:t>
      </w:r>
      <w:proofErr w:type="spellEnd"/>
      <w:r>
        <w:rPr>
          <w:b/>
          <w:bCs/>
          <w:color w:val="1A1A1A"/>
          <w:sz w:val="26"/>
          <w:szCs w:val="26"/>
        </w:rPr>
        <w:t xml:space="preserve"> </w:t>
      </w:r>
      <w:proofErr w:type="spellStart"/>
      <w:r>
        <w:rPr>
          <w:b/>
          <w:bCs/>
          <w:color w:val="1A1A1A"/>
          <w:sz w:val="26"/>
          <w:szCs w:val="26"/>
        </w:rPr>
        <w:t>pentru</w:t>
      </w:r>
      <w:proofErr w:type="spellEnd"/>
      <w:r>
        <w:rPr>
          <w:b/>
          <w:bCs/>
          <w:color w:val="1A1A1A"/>
          <w:sz w:val="26"/>
          <w:szCs w:val="26"/>
        </w:rPr>
        <w:t xml:space="preserve"> </w:t>
      </w:r>
      <w:proofErr w:type="spellStart"/>
      <w:r>
        <w:rPr>
          <w:b/>
          <w:bCs/>
          <w:color w:val="1A1A1A"/>
          <w:sz w:val="26"/>
          <w:szCs w:val="26"/>
        </w:rPr>
        <w:t>Instalare</w:t>
      </w:r>
      <w:proofErr w:type="spellEnd"/>
    </w:p>
    <w:p w:rsidR="00122E3F" w:rsidRDefault="00A57B05">
      <w:pPr>
        <w:pStyle w:val="ListParagraph"/>
        <w:numPr>
          <w:ilvl w:val="0"/>
          <w:numId w:val="2"/>
        </w:numPr>
        <w:spacing w:after="160"/>
      </w:pPr>
      <w:proofErr w:type="spellStart"/>
      <w:r>
        <w:rPr>
          <w:b/>
          <w:bCs/>
          <w:color w:val="1A1A1A"/>
          <w:sz w:val="22"/>
          <w:szCs w:val="22"/>
        </w:rPr>
        <w:t>Distanța</w:t>
      </w:r>
      <w:proofErr w:type="spellEnd"/>
      <w:r>
        <w:rPr>
          <w:b/>
          <w:bCs/>
          <w:color w:val="1A1A1A"/>
          <w:sz w:val="22"/>
          <w:szCs w:val="22"/>
        </w:rPr>
        <w:t xml:space="preserve"> de </w:t>
      </w:r>
      <w:proofErr w:type="spellStart"/>
      <w:r>
        <w:rPr>
          <w:b/>
          <w:bCs/>
          <w:color w:val="1A1A1A"/>
          <w:sz w:val="22"/>
          <w:szCs w:val="22"/>
        </w:rPr>
        <w:t>siguranță</w:t>
      </w:r>
      <w:proofErr w:type="spellEnd"/>
      <w:r>
        <w:rPr>
          <w:b/>
          <w:bCs/>
          <w:color w:val="1A1A1A"/>
          <w:sz w:val="22"/>
          <w:szCs w:val="22"/>
        </w:rPr>
        <w:t xml:space="preserve">: </w:t>
      </w:r>
      <w:r>
        <w:rPr>
          <w:color w:val="1A1A1A"/>
          <w:sz w:val="22"/>
          <w:szCs w:val="22"/>
        </w:rPr>
        <w:t xml:space="preserve">Montați </w:t>
      </w:r>
      <w:proofErr w:type="spellStart"/>
      <w:r>
        <w:rPr>
          <w:color w:val="1A1A1A"/>
          <w:sz w:val="22"/>
          <w:szCs w:val="22"/>
        </w:rPr>
        <w:t>senzorul</w:t>
      </w:r>
      <w:proofErr w:type="spellEnd"/>
      <w:r>
        <w:rPr>
          <w:color w:val="1A1A1A"/>
          <w:sz w:val="22"/>
          <w:szCs w:val="22"/>
        </w:rPr>
        <w:t xml:space="preserve"> la cel </w:t>
      </w:r>
      <w:proofErr w:type="spellStart"/>
      <w:r>
        <w:rPr>
          <w:color w:val="1A1A1A"/>
          <w:sz w:val="22"/>
          <w:szCs w:val="22"/>
        </w:rPr>
        <w:t>puțin</w:t>
      </w:r>
      <w:proofErr w:type="spellEnd"/>
      <w:r>
        <w:rPr>
          <w:color w:val="1A1A1A"/>
          <w:sz w:val="22"/>
          <w:szCs w:val="22"/>
        </w:rPr>
        <w:t xml:space="preserve"> 1.5 </w:t>
      </w:r>
      <w:proofErr w:type="spellStart"/>
      <w:r>
        <w:rPr>
          <w:color w:val="1A1A1A"/>
          <w:sz w:val="22"/>
          <w:szCs w:val="22"/>
        </w:rPr>
        <w:t>metri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distanță</w:t>
      </w:r>
      <w:proofErr w:type="spellEnd"/>
      <w:r>
        <w:rPr>
          <w:color w:val="1A1A1A"/>
          <w:sz w:val="22"/>
          <w:szCs w:val="22"/>
        </w:rPr>
        <w:t xml:space="preserve"> de </w:t>
      </w:r>
      <w:proofErr w:type="spellStart"/>
      <w:r>
        <w:rPr>
          <w:color w:val="1A1A1A"/>
          <w:sz w:val="22"/>
          <w:szCs w:val="22"/>
        </w:rPr>
        <w:t>porțile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sau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barierele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metalice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culisante</w:t>
      </w:r>
      <w:proofErr w:type="spellEnd"/>
      <w:r>
        <w:rPr>
          <w:color w:val="1A1A1A"/>
          <w:sz w:val="22"/>
          <w:szCs w:val="22"/>
        </w:rPr>
        <w:t xml:space="preserve">, </w:t>
      </w:r>
      <w:proofErr w:type="spellStart"/>
      <w:r>
        <w:rPr>
          <w:color w:val="1A1A1A"/>
          <w:sz w:val="22"/>
          <w:szCs w:val="22"/>
        </w:rPr>
        <w:t>pentru</w:t>
      </w:r>
      <w:proofErr w:type="spellEnd"/>
      <w:r>
        <w:rPr>
          <w:color w:val="1A1A1A"/>
          <w:sz w:val="22"/>
          <w:szCs w:val="22"/>
        </w:rPr>
        <w:t xml:space="preserve"> a </w:t>
      </w:r>
      <w:proofErr w:type="spellStart"/>
      <w:r>
        <w:rPr>
          <w:color w:val="1A1A1A"/>
          <w:sz w:val="22"/>
          <w:szCs w:val="22"/>
        </w:rPr>
        <w:t>evita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detectarea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falsă</w:t>
      </w:r>
      <w:proofErr w:type="spellEnd"/>
      <w:r>
        <w:rPr>
          <w:color w:val="1A1A1A"/>
          <w:sz w:val="22"/>
          <w:szCs w:val="22"/>
        </w:rPr>
        <w:t xml:space="preserve"> a </w:t>
      </w:r>
      <w:proofErr w:type="spellStart"/>
      <w:r>
        <w:rPr>
          <w:color w:val="1A1A1A"/>
          <w:sz w:val="22"/>
          <w:szCs w:val="22"/>
        </w:rPr>
        <w:t>mișcării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structurii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acestora</w:t>
      </w:r>
      <w:proofErr w:type="spellEnd"/>
      <w:r>
        <w:rPr>
          <w:color w:val="1A1A1A"/>
          <w:sz w:val="22"/>
          <w:szCs w:val="22"/>
        </w:rPr>
        <w:t>.</w:t>
      </w:r>
    </w:p>
    <w:p w:rsidR="00122E3F" w:rsidRDefault="00A57B05">
      <w:pPr>
        <w:pStyle w:val="ListParagraph"/>
        <w:numPr>
          <w:ilvl w:val="0"/>
          <w:numId w:val="2"/>
        </w:numPr>
        <w:spacing w:after="160"/>
      </w:pPr>
      <w:proofErr w:type="spellStart"/>
      <w:r>
        <w:rPr>
          <w:b/>
          <w:bCs/>
          <w:color w:val="1A1A1A"/>
          <w:sz w:val="22"/>
          <w:szCs w:val="22"/>
        </w:rPr>
        <w:t>Izolare</w:t>
      </w:r>
      <w:proofErr w:type="spellEnd"/>
      <w:r>
        <w:rPr>
          <w:b/>
          <w:bCs/>
          <w:color w:val="1A1A1A"/>
          <w:sz w:val="22"/>
          <w:szCs w:val="22"/>
        </w:rPr>
        <w:t xml:space="preserve"> </w:t>
      </w:r>
      <w:proofErr w:type="spellStart"/>
      <w:r>
        <w:rPr>
          <w:b/>
          <w:bCs/>
          <w:color w:val="1A1A1A"/>
          <w:sz w:val="22"/>
          <w:szCs w:val="22"/>
        </w:rPr>
        <w:t>electromagnetică</w:t>
      </w:r>
      <w:proofErr w:type="spellEnd"/>
      <w:r>
        <w:rPr>
          <w:b/>
          <w:bCs/>
          <w:color w:val="1A1A1A"/>
          <w:sz w:val="22"/>
          <w:szCs w:val="22"/>
        </w:rPr>
        <w:t xml:space="preserve">: </w:t>
      </w:r>
      <w:proofErr w:type="spellStart"/>
      <w:r>
        <w:rPr>
          <w:color w:val="1A1A1A"/>
          <w:sz w:val="22"/>
          <w:szCs w:val="22"/>
        </w:rPr>
        <w:t>Evitați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poziționarea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senzorului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în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imediata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apropiere</w:t>
      </w:r>
      <w:proofErr w:type="spellEnd"/>
      <w:r>
        <w:rPr>
          <w:color w:val="1A1A1A"/>
          <w:sz w:val="22"/>
          <w:szCs w:val="22"/>
        </w:rPr>
        <w:t xml:space="preserve"> a </w:t>
      </w:r>
      <w:proofErr w:type="spellStart"/>
      <w:r>
        <w:rPr>
          <w:color w:val="1A1A1A"/>
          <w:sz w:val="22"/>
          <w:szCs w:val="22"/>
        </w:rPr>
        <w:t>cablurilor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electrice</w:t>
      </w:r>
      <w:proofErr w:type="spellEnd"/>
      <w:r>
        <w:rPr>
          <w:color w:val="1A1A1A"/>
          <w:sz w:val="22"/>
          <w:szCs w:val="22"/>
        </w:rPr>
        <w:t xml:space="preserve"> de mare </w:t>
      </w:r>
      <w:proofErr w:type="spellStart"/>
      <w:r>
        <w:rPr>
          <w:color w:val="1A1A1A"/>
          <w:sz w:val="22"/>
          <w:szCs w:val="22"/>
        </w:rPr>
        <w:t>putere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sau</w:t>
      </w:r>
      <w:proofErr w:type="spellEnd"/>
      <w:r>
        <w:rPr>
          <w:color w:val="1A1A1A"/>
          <w:sz w:val="22"/>
          <w:szCs w:val="22"/>
        </w:rPr>
        <w:t xml:space="preserve"> a </w:t>
      </w:r>
      <w:proofErr w:type="spellStart"/>
      <w:r>
        <w:rPr>
          <w:color w:val="1A1A1A"/>
          <w:sz w:val="22"/>
          <w:szCs w:val="22"/>
        </w:rPr>
        <w:t>altor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surse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magnetice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puternice</w:t>
      </w:r>
      <w:proofErr w:type="spellEnd"/>
      <w:r>
        <w:rPr>
          <w:color w:val="1A1A1A"/>
          <w:sz w:val="22"/>
          <w:szCs w:val="22"/>
        </w:rPr>
        <w:t>.</w:t>
      </w:r>
    </w:p>
    <w:p w:rsidR="00122E3F" w:rsidRDefault="00A57B05">
      <w:pPr>
        <w:pStyle w:val="ListParagraph"/>
        <w:numPr>
          <w:ilvl w:val="0"/>
          <w:numId w:val="2"/>
        </w:numPr>
        <w:spacing w:after="160"/>
      </w:pPr>
      <w:proofErr w:type="spellStart"/>
      <w:r>
        <w:rPr>
          <w:b/>
          <w:bCs/>
          <w:color w:val="1A1A1A"/>
          <w:sz w:val="22"/>
          <w:szCs w:val="22"/>
        </w:rPr>
        <w:t>Interfața</w:t>
      </w:r>
      <w:proofErr w:type="spellEnd"/>
      <w:r>
        <w:rPr>
          <w:b/>
          <w:bCs/>
          <w:color w:val="1A1A1A"/>
          <w:sz w:val="22"/>
          <w:szCs w:val="22"/>
        </w:rPr>
        <w:t xml:space="preserve"> </w:t>
      </w:r>
      <w:proofErr w:type="spellStart"/>
      <w:r>
        <w:rPr>
          <w:b/>
          <w:bCs/>
          <w:color w:val="1A1A1A"/>
          <w:sz w:val="22"/>
          <w:szCs w:val="22"/>
        </w:rPr>
        <w:t>sistemului</w:t>
      </w:r>
      <w:proofErr w:type="spellEnd"/>
      <w:r>
        <w:rPr>
          <w:b/>
          <w:bCs/>
          <w:color w:val="1A1A1A"/>
          <w:sz w:val="22"/>
          <w:szCs w:val="22"/>
        </w:rPr>
        <w:t xml:space="preserve">: </w:t>
      </w:r>
      <w:proofErr w:type="spellStart"/>
      <w:r>
        <w:rPr>
          <w:color w:val="1A1A1A"/>
          <w:sz w:val="22"/>
          <w:szCs w:val="22"/>
        </w:rPr>
        <w:t>Senzorul</w:t>
      </w:r>
      <w:proofErr w:type="spellEnd"/>
      <w:r>
        <w:rPr>
          <w:color w:val="1A1A1A"/>
          <w:sz w:val="22"/>
          <w:szCs w:val="22"/>
        </w:rPr>
        <w:t xml:space="preserve"> MSMF-LOOP </w:t>
      </w:r>
      <w:proofErr w:type="spellStart"/>
      <w:r>
        <w:rPr>
          <w:color w:val="1A1A1A"/>
          <w:sz w:val="22"/>
          <w:szCs w:val="22"/>
        </w:rPr>
        <w:t>funcționează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exclusiv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împerecheat</w:t>
      </w:r>
      <w:proofErr w:type="spellEnd"/>
      <w:r>
        <w:rPr>
          <w:color w:val="1A1A1A"/>
          <w:sz w:val="22"/>
          <w:szCs w:val="22"/>
        </w:rPr>
        <w:t xml:space="preserve"> cu </w:t>
      </w:r>
      <w:proofErr w:type="spellStart"/>
      <w:r>
        <w:rPr>
          <w:color w:val="1A1A1A"/>
          <w:sz w:val="22"/>
          <w:szCs w:val="22"/>
        </w:rPr>
        <w:t>receptorul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dedicat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Motorline</w:t>
      </w:r>
      <w:proofErr w:type="spellEnd"/>
      <w:r>
        <w:rPr>
          <w:color w:val="1A1A1A"/>
          <w:sz w:val="22"/>
          <w:szCs w:val="22"/>
        </w:rPr>
        <w:t xml:space="preserve"> MRMF-REC, </w:t>
      </w:r>
      <w:proofErr w:type="spellStart"/>
      <w:r>
        <w:rPr>
          <w:color w:val="1A1A1A"/>
          <w:sz w:val="22"/>
          <w:szCs w:val="22"/>
        </w:rPr>
        <w:t>prin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intermediul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căruia</w:t>
      </w:r>
      <w:proofErr w:type="spellEnd"/>
      <w:r>
        <w:rPr>
          <w:color w:val="1A1A1A"/>
          <w:sz w:val="22"/>
          <w:szCs w:val="22"/>
        </w:rPr>
        <w:t xml:space="preserve"> se fac </w:t>
      </w:r>
      <w:proofErr w:type="spellStart"/>
      <w:r>
        <w:rPr>
          <w:color w:val="1A1A1A"/>
          <w:sz w:val="22"/>
          <w:szCs w:val="22"/>
        </w:rPr>
        <w:t>toate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configurările</w:t>
      </w:r>
      <w:proofErr w:type="spellEnd"/>
      <w:r>
        <w:rPr>
          <w:color w:val="1A1A1A"/>
          <w:sz w:val="22"/>
          <w:szCs w:val="22"/>
        </w:rPr>
        <w:t>.</w:t>
      </w:r>
    </w:p>
    <w:p w:rsidR="00122E3F" w:rsidRDefault="00A57B05">
      <w:pPr>
        <w:pBdr>
          <w:bottom w:val="single" w:sz="6" w:space="6" w:color="E30613"/>
        </w:pBdr>
        <w:spacing w:before="380" w:after="200"/>
      </w:pPr>
      <w:r>
        <w:rPr>
          <w:sz w:val="26"/>
          <w:szCs w:val="26"/>
        </w:rPr>
        <w:t>🔄</w:t>
      </w:r>
      <w:r>
        <w:rPr>
          <w:sz w:val="26"/>
          <w:szCs w:val="26"/>
        </w:rPr>
        <w:t xml:space="preserve">  </w:t>
      </w:r>
      <w:proofErr w:type="spellStart"/>
      <w:r>
        <w:rPr>
          <w:b/>
          <w:bCs/>
          <w:color w:val="1A1A1A"/>
          <w:sz w:val="26"/>
          <w:szCs w:val="26"/>
        </w:rPr>
        <w:t>Procedura</w:t>
      </w:r>
      <w:proofErr w:type="spellEnd"/>
      <w:r>
        <w:rPr>
          <w:b/>
          <w:bCs/>
          <w:color w:val="1A1A1A"/>
          <w:sz w:val="26"/>
          <w:szCs w:val="26"/>
        </w:rPr>
        <w:t xml:space="preserve"> de </w:t>
      </w:r>
      <w:proofErr w:type="spellStart"/>
      <w:r>
        <w:rPr>
          <w:b/>
          <w:bCs/>
          <w:color w:val="1A1A1A"/>
          <w:sz w:val="26"/>
          <w:szCs w:val="26"/>
        </w:rPr>
        <w:t>Calibrare</w:t>
      </w:r>
      <w:proofErr w:type="spellEnd"/>
    </w:p>
    <w:p w:rsidR="00122E3F" w:rsidRDefault="00A57B05">
      <w:pPr>
        <w:spacing w:after="200"/>
      </w:pPr>
      <w:proofErr w:type="spellStart"/>
      <w:r>
        <w:rPr>
          <w:color w:val="1A1A1A"/>
          <w:sz w:val="22"/>
          <w:szCs w:val="22"/>
        </w:rPr>
        <w:t>Calibrarea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trebuie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efectuată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obligatoriu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după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fixarea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senzorului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în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poziția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sa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finală</w:t>
      </w:r>
      <w:proofErr w:type="spellEnd"/>
      <w:r>
        <w:rPr>
          <w:color w:val="1A1A1A"/>
          <w:sz w:val="22"/>
          <w:szCs w:val="22"/>
        </w:rPr>
        <w:t xml:space="preserve"> din sol.</w:t>
      </w:r>
    </w:p>
    <w:p w:rsidR="00122E3F" w:rsidRDefault="00A57B05">
      <w:pPr>
        <w:pStyle w:val="ListParagraph"/>
        <w:numPr>
          <w:ilvl w:val="0"/>
          <w:numId w:val="3"/>
        </w:numPr>
        <w:spacing w:after="160"/>
      </w:pPr>
      <w:proofErr w:type="spellStart"/>
      <w:r>
        <w:rPr>
          <w:b/>
          <w:bCs/>
          <w:color w:val="1A1A1A"/>
          <w:sz w:val="22"/>
          <w:szCs w:val="22"/>
        </w:rPr>
        <w:t>Curățați</w:t>
      </w:r>
      <w:proofErr w:type="spellEnd"/>
      <w:r>
        <w:rPr>
          <w:b/>
          <w:bCs/>
          <w:color w:val="1A1A1A"/>
          <w:sz w:val="22"/>
          <w:szCs w:val="22"/>
        </w:rPr>
        <w:t xml:space="preserve"> zona: </w:t>
      </w:r>
      <w:proofErr w:type="spellStart"/>
      <w:r>
        <w:rPr>
          <w:color w:val="1A1A1A"/>
          <w:sz w:val="22"/>
          <w:szCs w:val="22"/>
        </w:rPr>
        <w:t>Asigurați-vă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că</w:t>
      </w:r>
      <w:proofErr w:type="spellEnd"/>
      <w:r>
        <w:rPr>
          <w:color w:val="1A1A1A"/>
          <w:sz w:val="22"/>
          <w:szCs w:val="22"/>
        </w:rPr>
        <w:t xml:space="preserve"> nu </w:t>
      </w:r>
      <w:proofErr w:type="spellStart"/>
      <w:r>
        <w:rPr>
          <w:color w:val="1A1A1A"/>
          <w:sz w:val="22"/>
          <w:szCs w:val="22"/>
        </w:rPr>
        <w:t>există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mașini</w:t>
      </w:r>
      <w:proofErr w:type="spellEnd"/>
      <w:r>
        <w:rPr>
          <w:color w:val="1A1A1A"/>
          <w:sz w:val="22"/>
          <w:szCs w:val="22"/>
        </w:rPr>
        <w:t xml:space="preserve">, </w:t>
      </w:r>
      <w:proofErr w:type="spellStart"/>
      <w:r>
        <w:rPr>
          <w:color w:val="1A1A1A"/>
          <w:sz w:val="22"/>
          <w:szCs w:val="22"/>
        </w:rPr>
        <w:t>unelte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sau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obiecte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metalice</w:t>
      </w:r>
      <w:proofErr w:type="spellEnd"/>
      <w:r>
        <w:rPr>
          <w:color w:val="1A1A1A"/>
          <w:sz w:val="22"/>
          <w:szCs w:val="22"/>
        </w:rPr>
        <w:t xml:space="preserve"> pe o </w:t>
      </w:r>
      <w:proofErr w:type="spellStart"/>
      <w:r>
        <w:rPr>
          <w:color w:val="1A1A1A"/>
          <w:sz w:val="22"/>
          <w:szCs w:val="22"/>
        </w:rPr>
        <w:t>rază</w:t>
      </w:r>
      <w:proofErr w:type="spellEnd"/>
      <w:r>
        <w:rPr>
          <w:color w:val="1A1A1A"/>
          <w:sz w:val="22"/>
          <w:szCs w:val="22"/>
        </w:rPr>
        <w:t xml:space="preserve"> de minim 1-2 </w:t>
      </w:r>
      <w:proofErr w:type="spellStart"/>
      <w:r>
        <w:rPr>
          <w:color w:val="1A1A1A"/>
          <w:sz w:val="22"/>
          <w:szCs w:val="22"/>
        </w:rPr>
        <w:t>metri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în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jurul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senzorului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în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timpul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procesului</w:t>
      </w:r>
      <w:proofErr w:type="spellEnd"/>
      <w:r>
        <w:rPr>
          <w:color w:val="1A1A1A"/>
          <w:sz w:val="22"/>
          <w:szCs w:val="22"/>
        </w:rPr>
        <w:t>.</w:t>
      </w:r>
    </w:p>
    <w:p w:rsidR="00122E3F" w:rsidRDefault="00A57B05">
      <w:pPr>
        <w:pStyle w:val="ListParagraph"/>
        <w:numPr>
          <w:ilvl w:val="0"/>
          <w:numId w:val="3"/>
        </w:numPr>
        <w:spacing w:after="160"/>
      </w:pPr>
      <w:proofErr w:type="spellStart"/>
      <w:r>
        <w:rPr>
          <w:b/>
          <w:bCs/>
          <w:color w:val="1A1A1A"/>
          <w:sz w:val="22"/>
          <w:szCs w:val="22"/>
        </w:rPr>
        <w:t>Accesați</w:t>
      </w:r>
      <w:proofErr w:type="spellEnd"/>
      <w:r>
        <w:rPr>
          <w:b/>
          <w:bCs/>
          <w:color w:val="1A1A1A"/>
          <w:sz w:val="22"/>
          <w:szCs w:val="22"/>
        </w:rPr>
        <w:t xml:space="preserve"> </w:t>
      </w:r>
      <w:proofErr w:type="spellStart"/>
      <w:r>
        <w:rPr>
          <w:b/>
          <w:bCs/>
          <w:color w:val="1A1A1A"/>
          <w:sz w:val="22"/>
          <w:szCs w:val="22"/>
        </w:rPr>
        <w:t>meniul</w:t>
      </w:r>
      <w:proofErr w:type="spellEnd"/>
      <w:r>
        <w:rPr>
          <w:b/>
          <w:bCs/>
          <w:color w:val="1A1A1A"/>
          <w:sz w:val="22"/>
          <w:szCs w:val="22"/>
        </w:rPr>
        <w:t xml:space="preserve">: </w:t>
      </w:r>
      <w:r>
        <w:rPr>
          <w:color w:val="1A1A1A"/>
          <w:sz w:val="22"/>
          <w:szCs w:val="22"/>
        </w:rPr>
        <w:t xml:space="preserve">Cu </w:t>
      </w:r>
      <w:proofErr w:type="spellStart"/>
      <w:r>
        <w:rPr>
          <w:color w:val="1A1A1A"/>
          <w:sz w:val="22"/>
          <w:szCs w:val="22"/>
        </w:rPr>
        <w:t>modul</w:t>
      </w:r>
      <w:proofErr w:type="spellEnd"/>
      <w:r>
        <w:rPr>
          <w:color w:val="1A1A1A"/>
          <w:sz w:val="22"/>
          <w:szCs w:val="22"/>
        </w:rPr>
        <w:t xml:space="preserve"> de </w:t>
      </w:r>
      <w:proofErr w:type="spellStart"/>
      <w:r>
        <w:rPr>
          <w:color w:val="1A1A1A"/>
          <w:sz w:val="22"/>
          <w:szCs w:val="22"/>
        </w:rPr>
        <w:t>programare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activ</w:t>
      </w:r>
      <w:proofErr w:type="spellEnd"/>
      <w:r>
        <w:rPr>
          <w:color w:val="1A1A1A"/>
          <w:sz w:val="22"/>
          <w:szCs w:val="22"/>
        </w:rPr>
        <w:t xml:space="preserve"> pe </w:t>
      </w:r>
      <w:proofErr w:type="spellStart"/>
      <w:r>
        <w:rPr>
          <w:color w:val="1A1A1A"/>
          <w:sz w:val="22"/>
          <w:szCs w:val="22"/>
        </w:rPr>
        <w:t>senzorul</w:t>
      </w:r>
      <w:proofErr w:type="spellEnd"/>
      <w:r>
        <w:rPr>
          <w:color w:val="1A1A1A"/>
          <w:sz w:val="22"/>
          <w:szCs w:val="22"/>
        </w:rPr>
        <w:t xml:space="preserve"> MSMF-LOOP, </w:t>
      </w:r>
      <w:proofErr w:type="spellStart"/>
      <w:r>
        <w:rPr>
          <w:color w:val="1A1A1A"/>
          <w:sz w:val="22"/>
          <w:szCs w:val="22"/>
        </w:rPr>
        <w:t>mergeți</w:t>
      </w:r>
      <w:proofErr w:type="spellEnd"/>
      <w:r>
        <w:rPr>
          <w:color w:val="1A1A1A"/>
          <w:sz w:val="22"/>
          <w:szCs w:val="22"/>
        </w:rPr>
        <w:t xml:space="preserve"> la </w:t>
      </w:r>
      <w:proofErr w:type="spellStart"/>
      <w:r>
        <w:rPr>
          <w:color w:val="1A1A1A"/>
          <w:sz w:val="22"/>
          <w:szCs w:val="22"/>
        </w:rPr>
        <w:t>receptorul</w:t>
      </w:r>
      <w:proofErr w:type="spellEnd"/>
      <w:r>
        <w:rPr>
          <w:color w:val="1A1A1A"/>
          <w:sz w:val="22"/>
          <w:szCs w:val="22"/>
        </w:rPr>
        <w:t xml:space="preserve"> MRMF-REC, </w:t>
      </w:r>
      <w:proofErr w:type="spellStart"/>
      <w:r>
        <w:rPr>
          <w:color w:val="1A1A1A"/>
          <w:sz w:val="22"/>
          <w:szCs w:val="22"/>
        </w:rPr>
        <w:t>selectați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canalul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corespunzător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senzorului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și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navigați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până</w:t>
      </w:r>
      <w:proofErr w:type="spellEnd"/>
      <w:r>
        <w:rPr>
          <w:color w:val="1A1A1A"/>
          <w:sz w:val="22"/>
          <w:szCs w:val="22"/>
        </w:rPr>
        <w:t xml:space="preserve"> la </w:t>
      </w:r>
      <w:proofErr w:type="spellStart"/>
      <w:r>
        <w:rPr>
          <w:color w:val="1A1A1A"/>
          <w:sz w:val="22"/>
          <w:szCs w:val="22"/>
        </w:rPr>
        <w:t>parametrul</w:t>
      </w:r>
      <w:proofErr w:type="spellEnd"/>
      <w:r>
        <w:rPr>
          <w:color w:val="1A1A1A"/>
          <w:sz w:val="22"/>
          <w:szCs w:val="22"/>
        </w:rPr>
        <w:t xml:space="preserve"> CL </w:t>
      </w:r>
      <w:proofErr w:type="spellStart"/>
      <w:r>
        <w:rPr>
          <w:color w:val="1A1A1A"/>
          <w:sz w:val="22"/>
          <w:szCs w:val="22"/>
        </w:rPr>
        <w:t>folosind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butoanele</w:t>
      </w:r>
      <w:proofErr w:type="spellEnd"/>
      <w:r>
        <w:rPr>
          <w:color w:val="1A1A1A"/>
          <w:sz w:val="22"/>
          <w:szCs w:val="22"/>
        </w:rPr>
        <w:t xml:space="preserve"> UP/DOWN.</w:t>
      </w:r>
    </w:p>
    <w:p w:rsidR="00122E3F" w:rsidRDefault="00A57B05">
      <w:pPr>
        <w:pStyle w:val="ListParagraph"/>
        <w:numPr>
          <w:ilvl w:val="0"/>
          <w:numId w:val="3"/>
        </w:numPr>
        <w:spacing w:after="160"/>
      </w:pPr>
      <w:proofErr w:type="spellStart"/>
      <w:r>
        <w:rPr>
          <w:b/>
          <w:bCs/>
          <w:color w:val="1A1A1A"/>
          <w:sz w:val="22"/>
          <w:szCs w:val="22"/>
        </w:rPr>
        <w:t>Lansați</w:t>
      </w:r>
      <w:proofErr w:type="spellEnd"/>
      <w:r>
        <w:rPr>
          <w:b/>
          <w:bCs/>
          <w:color w:val="1A1A1A"/>
          <w:sz w:val="22"/>
          <w:szCs w:val="22"/>
        </w:rPr>
        <w:t xml:space="preserve"> </w:t>
      </w:r>
      <w:proofErr w:type="spellStart"/>
      <w:r>
        <w:rPr>
          <w:b/>
          <w:bCs/>
          <w:color w:val="1A1A1A"/>
          <w:sz w:val="22"/>
          <w:szCs w:val="22"/>
        </w:rPr>
        <w:t>comanda</w:t>
      </w:r>
      <w:proofErr w:type="spellEnd"/>
      <w:r>
        <w:rPr>
          <w:b/>
          <w:bCs/>
          <w:color w:val="1A1A1A"/>
          <w:sz w:val="22"/>
          <w:szCs w:val="22"/>
        </w:rPr>
        <w:t xml:space="preserve">: </w:t>
      </w:r>
      <w:proofErr w:type="spellStart"/>
      <w:r>
        <w:rPr>
          <w:color w:val="1A1A1A"/>
          <w:sz w:val="22"/>
          <w:szCs w:val="22"/>
        </w:rPr>
        <w:t>Apăsați</w:t>
      </w:r>
      <w:proofErr w:type="spellEnd"/>
      <w:r>
        <w:rPr>
          <w:color w:val="1A1A1A"/>
          <w:sz w:val="22"/>
          <w:szCs w:val="22"/>
        </w:rPr>
        <w:t xml:space="preserve"> lung </w:t>
      </w:r>
      <w:proofErr w:type="spellStart"/>
      <w:r>
        <w:rPr>
          <w:color w:val="1A1A1A"/>
          <w:sz w:val="22"/>
          <w:szCs w:val="22"/>
        </w:rPr>
        <w:t>butonul</w:t>
      </w:r>
      <w:proofErr w:type="spellEnd"/>
      <w:r>
        <w:rPr>
          <w:color w:val="1A1A1A"/>
          <w:sz w:val="22"/>
          <w:szCs w:val="22"/>
        </w:rPr>
        <w:t xml:space="preserve"> MENU de pe receptor </w:t>
      </w:r>
      <w:proofErr w:type="spellStart"/>
      <w:r>
        <w:rPr>
          <w:color w:val="1A1A1A"/>
          <w:sz w:val="22"/>
          <w:szCs w:val="22"/>
        </w:rPr>
        <w:t>până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când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ecranul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începe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să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clipească</w:t>
      </w:r>
      <w:proofErr w:type="spellEnd"/>
      <w:r>
        <w:rPr>
          <w:color w:val="1A1A1A"/>
          <w:sz w:val="22"/>
          <w:szCs w:val="22"/>
        </w:rPr>
        <w:t xml:space="preserve">. </w:t>
      </w:r>
      <w:proofErr w:type="spellStart"/>
      <w:r>
        <w:rPr>
          <w:color w:val="1A1A1A"/>
          <w:sz w:val="22"/>
          <w:szCs w:val="22"/>
        </w:rPr>
        <w:t>Acest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lucru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indică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trimiterea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comenzii</w:t>
      </w:r>
      <w:proofErr w:type="spellEnd"/>
      <w:r>
        <w:rPr>
          <w:color w:val="1A1A1A"/>
          <w:sz w:val="22"/>
          <w:szCs w:val="22"/>
        </w:rPr>
        <w:t xml:space="preserve"> de </w:t>
      </w:r>
      <w:proofErr w:type="spellStart"/>
      <w:r>
        <w:rPr>
          <w:color w:val="1A1A1A"/>
          <w:sz w:val="22"/>
          <w:szCs w:val="22"/>
        </w:rPr>
        <w:t>calibrare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către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senzor</w:t>
      </w:r>
      <w:proofErr w:type="spellEnd"/>
      <w:r>
        <w:rPr>
          <w:color w:val="1A1A1A"/>
          <w:sz w:val="22"/>
          <w:szCs w:val="22"/>
        </w:rPr>
        <w:t>.</w:t>
      </w:r>
    </w:p>
    <w:p w:rsidR="00122E3F" w:rsidRDefault="00A57B05">
      <w:pPr>
        <w:pStyle w:val="ListParagraph"/>
        <w:numPr>
          <w:ilvl w:val="0"/>
          <w:numId w:val="3"/>
        </w:numPr>
        <w:spacing w:after="160"/>
      </w:pPr>
      <w:proofErr w:type="spellStart"/>
      <w:r>
        <w:rPr>
          <w:b/>
          <w:bCs/>
          <w:color w:val="1A1A1A"/>
          <w:sz w:val="22"/>
          <w:szCs w:val="22"/>
        </w:rPr>
        <w:t>Finalizare</w:t>
      </w:r>
      <w:proofErr w:type="spellEnd"/>
      <w:r>
        <w:rPr>
          <w:b/>
          <w:bCs/>
          <w:color w:val="1A1A1A"/>
          <w:sz w:val="22"/>
          <w:szCs w:val="22"/>
        </w:rPr>
        <w:t xml:space="preserve">: </w:t>
      </w:r>
      <w:proofErr w:type="spellStart"/>
      <w:r>
        <w:rPr>
          <w:color w:val="1A1A1A"/>
          <w:sz w:val="22"/>
          <w:szCs w:val="22"/>
        </w:rPr>
        <w:t>Procesul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durează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aproximativ</w:t>
      </w:r>
      <w:proofErr w:type="spellEnd"/>
      <w:r>
        <w:rPr>
          <w:color w:val="1A1A1A"/>
          <w:sz w:val="22"/>
          <w:szCs w:val="22"/>
        </w:rPr>
        <w:t xml:space="preserve"> 5 </w:t>
      </w:r>
      <w:proofErr w:type="spellStart"/>
      <w:r>
        <w:rPr>
          <w:color w:val="1A1A1A"/>
          <w:sz w:val="22"/>
          <w:szCs w:val="22"/>
        </w:rPr>
        <w:t>secunde</w:t>
      </w:r>
      <w:proofErr w:type="spellEnd"/>
      <w:r>
        <w:rPr>
          <w:color w:val="1A1A1A"/>
          <w:sz w:val="22"/>
          <w:szCs w:val="22"/>
        </w:rPr>
        <w:t xml:space="preserve">. </w:t>
      </w:r>
      <w:proofErr w:type="spellStart"/>
      <w:r>
        <w:rPr>
          <w:color w:val="1A1A1A"/>
          <w:sz w:val="22"/>
          <w:szCs w:val="22"/>
        </w:rPr>
        <w:t>Când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calibrarea</w:t>
      </w:r>
      <w:proofErr w:type="spellEnd"/>
      <w:r>
        <w:rPr>
          <w:color w:val="1A1A1A"/>
          <w:sz w:val="22"/>
          <w:szCs w:val="22"/>
        </w:rPr>
        <w:t xml:space="preserve"> se </w:t>
      </w:r>
      <w:proofErr w:type="spellStart"/>
      <w:r>
        <w:rPr>
          <w:color w:val="1A1A1A"/>
          <w:sz w:val="22"/>
          <w:szCs w:val="22"/>
        </w:rPr>
        <w:t>termină</w:t>
      </w:r>
      <w:proofErr w:type="spellEnd"/>
      <w:r>
        <w:rPr>
          <w:color w:val="1A1A1A"/>
          <w:sz w:val="22"/>
          <w:szCs w:val="22"/>
        </w:rPr>
        <w:t xml:space="preserve"> cu </w:t>
      </w:r>
      <w:proofErr w:type="spellStart"/>
      <w:r>
        <w:rPr>
          <w:color w:val="1A1A1A"/>
          <w:sz w:val="22"/>
          <w:szCs w:val="22"/>
        </w:rPr>
        <w:t>succes</w:t>
      </w:r>
      <w:proofErr w:type="spellEnd"/>
      <w:r>
        <w:rPr>
          <w:color w:val="1A1A1A"/>
          <w:sz w:val="22"/>
          <w:szCs w:val="22"/>
        </w:rPr>
        <w:t xml:space="preserve">, LED-urile de pe MSMF-LOOP </w:t>
      </w:r>
      <w:proofErr w:type="spellStart"/>
      <w:r>
        <w:rPr>
          <w:color w:val="1A1A1A"/>
          <w:sz w:val="22"/>
          <w:szCs w:val="22"/>
        </w:rPr>
        <w:t>vor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emite</w:t>
      </w:r>
      <w:proofErr w:type="spellEnd"/>
      <w:r>
        <w:rPr>
          <w:color w:val="1A1A1A"/>
          <w:sz w:val="22"/>
          <w:szCs w:val="22"/>
        </w:rPr>
        <w:t xml:space="preserve"> un </w:t>
      </w:r>
      <w:proofErr w:type="spellStart"/>
      <w:r>
        <w:rPr>
          <w:color w:val="1A1A1A"/>
          <w:sz w:val="22"/>
          <w:szCs w:val="22"/>
        </w:rPr>
        <w:t>singur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impuls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luminos</w:t>
      </w:r>
      <w:proofErr w:type="spellEnd"/>
      <w:r>
        <w:rPr>
          <w:color w:val="1A1A1A"/>
          <w:sz w:val="22"/>
          <w:szCs w:val="22"/>
        </w:rPr>
        <w:t xml:space="preserve"> </w:t>
      </w:r>
      <w:proofErr w:type="spellStart"/>
      <w:r>
        <w:rPr>
          <w:color w:val="1A1A1A"/>
          <w:sz w:val="22"/>
          <w:szCs w:val="22"/>
        </w:rPr>
        <w:t>intermitent</w:t>
      </w:r>
      <w:proofErr w:type="spellEnd"/>
      <w:r>
        <w:rPr>
          <w:color w:val="1A1A1A"/>
          <w:sz w:val="22"/>
          <w:szCs w:val="22"/>
        </w:rPr>
        <w:t>.</w:t>
      </w:r>
    </w:p>
    <w:p w:rsidR="00122E3F" w:rsidRDefault="00A57B05">
      <w:pPr>
        <w:pBdr>
          <w:top w:val="single" w:sz="2" w:space="8" w:color="F5F5F5"/>
          <w:left w:val="single" w:sz="24" w:space="10" w:color="E30613"/>
          <w:bottom w:val="single" w:sz="2" w:space="8" w:color="F5F5F5"/>
          <w:right w:val="single" w:sz="2" w:space="8" w:color="F5F5F5"/>
        </w:pBdr>
        <w:shd w:val="clear" w:color="auto" w:fill="F5F5F5"/>
        <w:spacing w:before="300" w:after="300"/>
      </w:pPr>
      <w:r>
        <w:rPr>
          <w:color w:val="1A1A1A"/>
          <w:sz w:val="21"/>
          <w:szCs w:val="21"/>
        </w:rPr>
        <w:t xml:space="preserve">⚠️  </w:t>
      </w:r>
      <w:proofErr w:type="spellStart"/>
      <w:r>
        <w:rPr>
          <w:color w:val="1A1A1A"/>
          <w:sz w:val="21"/>
          <w:szCs w:val="21"/>
        </w:rPr>
        <w:t>Dacă</w:t>
      </w:r>
      <w:proofErr w:type="spellEnd"/>
      <w:r>
        <w:rPr>
          <w:color w:val="1A1A1A"/>
          <w:sz w:val="21"/>
          <w:szCs w:val="21"/>
        </w:rPr>
        <w:t xml:space="preserve"> </w:t>
      </w:r>
      <w:proofErr w:type="spellStart"/>
      <w:r>
        <w:rPr>
          <w:color w:val="1A1A1A"/>
          <w:sz w:val="21"/>
          <w:szCs w:val="21"/>
        </w:rPr>
        <w:t>întâmpinați</w:t>
      </w:r>
      <w:proofErr w:type="spellEnd"/>
      <w:r>
        <w:rPr>
          <w:color w:val="1A1A1A"/>
          <w:sz w:val="21"/>
          <w:szCs w:val="21"/>
        </w:rPr>
        <w:t xml:space="preserve"> </w:t>
      </w:r>
      <w:proofErr w:type="spellStart"/>
      <w:r>
        <w:rPr>
          <w:color w:val="1A1A1A"/>
          <w:sz w:val="21"/>
          <w:szCs w:val="21"/>
        </w:rPr>
        <w:t>erori</w:t>
      </w:r>
      <w:proofErr w:type="spellEnd"/>
      <w:r>
        <w:rPr>
          <w:color w:val="1A1A1A"/>
          <w:sz w:val="21"/>
          <w:szCs w:val="21"/>
        </w:rPr>
        <w:t xml:space="preserve"> la </w:t>
      </w:r>
      <w:proofErr w:type="spellStart"/>
      <w:r>
        <w:rPr>
          <w:color w:val="1A1A1A"/>
          <w:sz w:val="21"/>
          <w:szCs w:val="21"/>
        </w:rPr>
        <w:t>receptorul</w:t>
      </w:r>
      <w:proofErr w:type="spellEnd"/>
      <w:r>
        <w:rPr>
          <w:color w:val="1A1A1A"/>
          <w:sz w:val="21"/>
          <w:szCs w:val="21"/>
        </w:rPr>
        <w:t xml:space="preserve"> central, </w:t>
      </w:r>
      <w:proofErr w:type="spellStart"/>
      <w:r>
        <w:rPr>
          <w:color w:val="1A1A1A"/>
          <w:sz w:val="21"/>
          <w:szCs w:val="21"/>
        </w:rPr>
        <w:t>specificați</w:t>
      </w:r>
      <w:proofErr w:type="spellEnd"/>
      <w:r>
        <w:rPr>
          <w:color w:val="1A1A1A"/>
          <w:sz w:val="21"/>
          <w:szCs w:val="21"/>
        </w:rPr>
        <w:t xml:space="preserve"> </w:t>
      </w:r>
      <w:proofErr w:type="spellStart"/>
      <w:r>
        <w:rPr>
          <w:color w:val="1A1A1A"/>
          <w:sz w:val="21"/>
          <w:szCs w:val="21"/>
        </w:rPr>
        <w:t>codul</w:t>
      </w:r>
      <w:proofErr w:type="spellEnd"/>
      <w:r>
        <w:rPr>
          <w:color w:val="1A1A1A"/>
          <w:sz w:val="21"/>
          <w:szCs w:val="21"/>
        </w:rPr>
        <w:t xml:space="preserve"> </w:t>
      </w:r>
      <w:proofErr w:type="spellStart"/>
      <w:r>
        <w:rPr>
          <w:color w:val="1A1A1A"/>
          <w:sz w:val="21"/>
          <w:szCs w:val="21"/>
        </w:rPr>
        <w:t>afișat</w:t>
      </w:r>
      <w:proofErr w:type="spellEnd"/>
      <w:r>
        <w:rPr>
          <w:color w:val="1A1A1A"/>
          <w:sz w:val="21"/>
          <w:szCs w:val="21"/>
        </w:rPr>
        <w:t xml:space="preserve"> pe </w:t>
      </w:r>
      <w:proofErr w:type="spellStart"/>
      <w:r>
        <w:rPr>
          <w:color w:val="1A1A1A"/>
          <w:sz w:val="21"/>
          <w:szCs w:val="21"/>
        </w:rPr>
        <w:t>ecranul</w:t>
      </w:r>
      <w:proofErr w:type="spellEnd"/>
      <w:r>
        <w:rPr>
          <w:color w:val="1A1A1A"/>
          <w:sz w:val="21"/>
          <w:szCs w:val="21"/>
        </w:rPr>
        <w:t xml:space="preserve"> MRMF-REC </w:t>
      </w:r>
      <w:proofErr w:type="spellStart"/>
      <w:r>
        <w:rPr>
          <w:color w:val="1A1A1A"/>
          <w:sz w:val="21"/>
          <w:szCs w:val="21"/>
        </w:rPr>
        <w:t>sau</w:t>
      </w:r>
      <w:proofErr w:type="spellEnd"/>
      <w:r>
        <w:rPr>
          <w:color w:val="1A1A1A"/>
          <w:sz w:val="21"/>
          <w:szCs w:val="21"/>
        </w:rPr>
        <w:t xml:space="preserve"> </w:t>
      </w:r>
      <w:proofErr w:type="spellStart"/>
      <w:r>
        <w:rPr>
          <w:color w:val="1A1A1A"/>
          <w:sz w:val="21"/>
          <w:szCs w:val="21"/>
        </w:rPr>
        <w:t>comportamentul</w:t>
      </w:r>
      <w:proofErr w:type="spellEnd"/>
      <w:r>
        <w:rPr>
          <w:color w:val="1A1A1A"/>
          <w:sz w:val="21"/>
          <w:szCs w:val="21"/>
        </w:rPr>
        <w:t xml:space="preserve"> LED-</w:t>
      </w:r>
      <w:proofErr w:type="spellStart"/>
      <w:r>
        <w:rPr>
          <w:color w:val="1A1A1A"/>
          <w:sz w:val="21"/>
          <w:szCs w:val="21"/>
        </w:rPr>
        <w:t>urilor</w:t>
      </w:r>
      <w:proofErr w:type="spellEnd"/>
      <w:r>
        <w:rPr>
          <w:color w:val="1A1A1A"/>
          <w:sz w:val="21"/>
          <w:szCs w:val="21"/>
        </w:rPr>
        <w:t xml:space="preserve"> </w:t>
      </w:r>
      <w:proofErr w:type="spellStart"/>
      <w:r>
        <w:rPr>
          <w:color w:val="1A1A1A"/>
          <w:sz w:val="21"/>
          <w:szCs w:val="21"/>
        </w:rPr>
        <w:t>pentru</w:t>
      </w:r>
      <w:proofErr w:type="spellEnd"/>
      <w:r>
        <w:rPr>
          <w:color w:val="1A1A1A"/>
          <w:sz w:val="21"/>
          <w:szCs w:val="21"/>
        </w:rPr>
        <w:t xml:space="preserve"> a </w:t>
      </w:r>
      <w:proofErr w:type="spellStart"/>
      <w:r>
        <w:rPr>
          <w:color w:val="1A1A1A"/>
          <w:sz w:val="21"/>
          <w:szCs w:val="21"/>
        </w:rPr>
        <w:t>depana</w:t>
      </w:r>
      <w:proofErr w:type="spellEnd"/>
      <w:r>
        <w:rPr>
          <w:color w:val="1A1A1A"/>
          <w:sz w:val="21"/>
          <w:szCs w:val="21"/>
        </w:rPr>
        <w:t xml:space="preserve"> </w:t>
      </w:r>
      <w:proofErr w:type="spellStart"/>
      <w:r>
        <w:rPr>
          <w:color w:val="1A1A1A"/>
          <w:sz w:val="21"/>
          <w:szCs w:val="21"/>
        </w:rPr>
        <w:t>problema</w:t>
      </w:r>
      <w:proofErr w:type="spellEnd"/>
      <w:r>
        <w:rPr>
          <w:color w:val="1A1A1A"/>
          <w:sz w:val="21"/>
          <w:szCs w:val="21"/>
        </w:rPr>
        <w:t>.</w:t>
      </w:r>
    </w:p>
    <w:p w:rsidR="00122E3F" w:rsidRDefault="00A57B05">
      <w:pPr>
        <w:pBdr>
          <w:top w:val="single" w:sz="4" w:space="6" w:color="CCCCCC"/>
        </w:pBdr>
        <w:spacing w:before="300" w:after="100"/>
      </w:pPr>
      <w:proofErr w:type="spellStart"/>
      <w:r>
        <w:rPr>
          <w:b/>
          <w:bCs/>
          <w:color w:val="555555"/>
          <w:sz w:val="18"/>
          <w:szCs w:val="18"/>
        </w:rPr>
        <w:t>Surse</w:t>
      </w:r>
      <w:proofErr w:type="spellEnd"/>
      <w:r>
        <w:rPr>
          <w:b/>
          <w:bCs/>
          <w:color w:val="555555"/>
          <w:sz w:val="18"/>
          <w:szCs w:val="18"/>
        </w:rPr>
        <w:t>:</w:t>
      </w:r>
    </w:p>
    <w:p w:rsidR="00122E3F" w:rsidRDefault="00A57B05">
      <w:pPr>
        <w:spacing w:after="40"/>
      </w:pPr>
      <w:r>
        <w:rPr>
          <w:color w:val="555555"/>
          <w:sz w:val="18"/>
          <w:szCs w:val="18"/>
        </w:rPr>
        <w:t xml:space="preserve">[1] </w:t>
      </w:r>
      <w:hyperlink r:id="rId6" w:history="1">
        <w:r>
          <w:rPr>
            <w:color w:val="1155CC"/>
            <w:sz w:val="18"/>
            <w:szCs w:val="18"/>
            <w:u w:val="single"/>
          </w:rPr>
          <w:t>Manual MSMF-LOOP (motorline.pt)</w:t>
        </w:r>
      </w:hyperlink>
    </w:p>
    <w:p w:rsidR="00122E3F" w:rsidRDefault="00A57B05">
      <w:r>
        <w:rPr>
          <w:color w:val="555555"/>
          <w:sz w:val="18"/>
          <w:szCs w:val="18"/>
        </w:rPr>
        <w:t xml:space="preserve">[2] </w:t>
      </w:r>
      <w:hyperlink r:id="rId7" w:history="1">
        <w:r>
          <w:rPr>
            <w:color w:val="1155CC"/>
            <w:sz w:val="18"/>
            <w:szCs w:val="18"/>
            <w:u w:val="single"/>
          </w:rPr>
          <w:t>Manual MRMF-REC (motorline.pt)</w:t>
        </w:r>
      </w:hyperlink>
    </w:p>
    <w:sectPr w:rsidR="00122E3F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F0793"/>
    <w:multiLevelType w:val="hybridMultilevel"/>
    <w:tmpl w:val="76A4F43C"/>
    <w:lvl w:ilvl="0" w:tplc="40068BA4">
      <w:start w:val="1"/>
      <w:numFmt w:val="bullet"/>
      <w:lvlText w:val="●"/>
      <w:lvlJc w:val="left"/>
      <w:pPr>
        <w:ind w:left="504" w:hanging="360"/>
      </w:pPr>
      <w:rPr>
        <w:color w:val="E30613"/>
      </w:rPr>
    </w:lvl>
    <w:lvl w:ilvl="1" w:tplc="940627F4">
      <w:numFmt w:val="decimal"/>
      <w:lvlText w:val=""/>
      <w:lvlJc w:val="left"/>
    </w:lvl>
    <w:lvl w:ilvl="2" w:tplc="482C4D5A">
      <w:numFmt w:val="decimal"/>
      <w:lvlText w:val=""/>
      <w:lvlJc w:val="left"/>
    </w:lvl>
    <w:lvl w:ilvl="3" w:tplc="C5C47F5E">
      <w:numFmt w:val="decimal"/>
      <w:lvlText w:val=""/>
      <w:lvlJc w:val="left"/>
    </w:lvl>
    <w:lvl w:ilvl="4" w:tplc="97980704">
      <w:numFmt w:val="decimal"/>
      <w:lvlText w:val=""/>
      <w:lvlJc w:val="left"/>
    </w:lvl>
    <w:lvl w:ilvl="5" w:tplc="790E7642">
      <w:numFmt w:val="decimal"/>
      <w:lvlText w:val=""/>
      <w:lvlJc w:val="left"/>
    </w:lvl>
    <w:lvl w:ilvl="6" w:tplc="376CAFA6">
      <w:numFmt w:val="decimal"/>
      <w:lvlText w:val=""/>
      <w:lvlJc w:val="left"/>
    </w:lvl>
    <w:lvl w:ilvl="7" w:tplc="E95AC0E2">
      <w:numFmt w:val="decimal"/>
      <w:lvlText w:val=""/>
      <w:lvlJc w:val="left"/>
    </w:lvl>
    <w:lvl w:ilvl="8" w:tplc="28C2FE72">
      <w:numFmt w:val="decimal"/>
      <w:lvlText w:val=""/>
      <w:lvlJc w:val="left"/>
    </w:lvl>
  </w:abstractNum>
  <w:abstractNum w:abstractNumId="1" w15:restartNumberingAfterBreak="0">
    <w:nsid w:val="47DE499D"/>
    <w:multiLevelType w:val="hybridMultilevel"/>
    <w:tmpl w:val="45CC1CE6"/>
    <w:lvl w:ilvl="0" w:tplc="0EBA36D6">
      <w:start w:val="1"/>
      <w:numFmt w:val="bullet"/>
      <w:lvlText w:val="●"/>
      <w:lvlJc w:val="left"/>
      <w:pPr>
        <w:ind w:left="720" w:hanging="360"/>
      </w:pPr>
    </w:lvl>
    <w:lvl w:ilvl="1" w:tplc="366E917A">
      <w:start w:val="1"/>
      <w:numFmt w:val="bullet"/>
      <w:lvlText w:val="○"/>
      <w:lvlJc w:val="left"/>
      <w:pPr>
        <w:ind w:left="1440" w:hanging="360"/>
      </w:pPr>
    </w:lvl>
    <w:lvl w:ilvl="2" w:tplc="5B567710">
      <w:start w:val="1"/>
      <w:numFmt w:val="bullet"/>
      <w:lvlText w:val="■"/>
      <w:lvlJc w:val="left"/>
      <w:pPr>
        <w:ind w:left="2160" w:hanging="360"/>
      </w:pPr>
    </w:lvl>
    <w:lvl w:ilvl="3" w:tplc="3208B452">
      <w:start w:val="1"/>
      <w:numFmt w:val="bullet"/>
      <w:lvlText w:val="●"/>
      <w:lvlJc w:val="left"/>
      <w:pPr>
        <w:ind w:left="2880" w:hanging="360"/>
      </w:pPr>
    </w:lvl>
    <w:lvl w:ilvl="4" w:tplc="40568A60">
      <w:start w:val="1"/>
      <w:numFmt w:val="bullet"/>
      <w:lvlText w:val="○"/>
      <w:lvlJc w:val="left"/>
      <w:pPr>
        <w:ind w:left="3600" w:hanging="360"/>
      </w:pPr>
    </w:lvl>
    <w:lvl w:ilvl="5" w:tplc="15ACD546">
      <w:start w:val="1"/>
      <w:numFmt w:val="bullet"/>
      <w:lvlText w:val="■"/>
      <w:lvlJc w:val="left"/>
      <w:pPr>
        <w:ind w:left="4320" w:hanging="360"/>
      </w:pPr>
    </w:lvl>
    <w:lvl w:ilvl="6" w:tplc="805A5C6E">
      <w:start w:val="1"/>
      <w:numFmt w:val="bullet"/>
      <w:lvlText w:val="●"/>
      <w:lvlJc w:val="left"/>
      <w:pPr>
        <w:ind w:left="5040" w:hanging="360"/>
      </w:pPr>
    </w:lvl>
    <w:lvl w:ilvl="7" w:tplc="71AC4EDA">
      <w:start w:val="1"/>
      <w:numFmt w:val="bullet"/>
      <w:lvlText w:val="●"/>
      <w:lvlJc w:val="left"/>
      <w:pPr>
        <w:ind w:left="5760" w:hanging="360"/>
      </w:pPr>
    </w:lvl>
    <w:lvl w:ilvl="8" w:tplc="89FAB17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86938E8"/>
    <w:multiLevelType w:val="hybridMultilevel"/>
    <w:tmpl w:val="CF5C7C00"/>
    <w:lvl w:ilvl="0" w:tplc="80B07D24">
      <w:start w:val="1"/>
      <w:numFmt w:val="decimal"/>
      <w:lvlText w:val="%1."/>
      <w:lvlJc w:val="left"/>
      <w:pPr>
        <w:ind w:left="504" w:hanging="360"/>
      </w:pPr>
      <w:rPr>
        <w:b/>
        <w:bCs/>
        <w:color w:val="E30613"/>
      </w:rPr>
    </w:lvl>
    <w:lvl w:ilvl="1" w:tplc="31D4EE86">
      <w:numFmt w:val="decimal"/>
      <w:lvlText w:val=""/>
      <w:lvlJc w:val="left"/>
    </w:lvl>
    <w:lvl w:ilvl="2" w:tplc="47A88B04">
      <w:numFmt w:val="decimal"/>
      <w:lvlText w:val=""/>
      <w:lvlJc w:val="left"/>
    </w:lvl>
    <w:lvl w:ilvl="3" w:tplc="83864680">
      <w:numFmt w:val="decimal"/>
      <w:lvlText w:val=""/>
      <w:lvlJc w:val="left"/>
    </w:lvl>
    <w:lvl w:ilvl="4" w:tplc="1D50DAE2">
      <w:numFmt w:val="decimal"/>
      <w:lvlText w:val=""/>
      <w:lvlJc w:val="left"/>
    </w:lvl>
    <w:lvl w:ilvl="5" w:tplc="D464AD62">
      <w:numFmt w:val="decimal"/>
      <w:lvlText w:val=""/>
      <w:lvlJc w:val="left"/>
    </w:lvl>
    <w:lvl w:ilvl="6" w:tplc="1A8AA630">
      <w:numFmt w:val="decimal"/>
      <w:lvlText w:val=""/>
      <w:lvlJc w:val="left"/>
    </w:lvl>
    <w:lvl w:ilvl="7" w:tplc="F7D678A0">
      <w:numFmt w:val="decimal"/>
      <w:lvlText w:val=""/>
      <w:lvlJc w:val="left"/>
    </w:lvl>
    <w:lvl w:ilvl="8" w:tplc="182A6FCA">
      <w:numFmt w:val="decimal"/>
      <w:lvlText w:val=""/>
      <w:lvlJc w:val="left"/>
    </w:lvl>
  </w:abstractNum>
  <w:num w:numId="1" w16cid:durableId="1901749169">
    <w:abstractNumId w:val="1"/>
    <w:lvlOverride w:ilvl="0">
      <w:startOverride w:val="1"/>
    </w:lvlOverride>
  </w:num>
  <w:num w:numId="2" w16cid:durableId="381367182">
    <w:abstractNumId w:val="0"/>
    <w:lvlOverride w:ilvl="0">
      <w:startOverride w:val="1"/>
    </w:lvlOverride>
  </w:num>
  <w:num w:numId="3" w16cid:durableId="178815468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E3F"/>
    <w:rsid w:val="00122E3F"/>
    <w:rsid w:val="001C47E3"/>
    <w:rsid w:val="00A57B05"/>
    <w:rsid w:val="00E8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45F3C1-3DD4-4ADC-A41E-1AC67FE1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torline.pt/download/manuais/eletronica/mrmf-rec_e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torline.pt/download/manuais/eletronica/msmf-loop_en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Dark Helmet</cp:lastModifiedBy>
  <cp:revision>2</cp:revision>
  <dcterms:created xsi:type="dcterms:W3CDTF">2026-08-04T06:29:00Z</dcterms:created>
  <dcterms:modified xsi:type="dcterms:W3CDTF">2026-08-04T06:33:00Z</dcterms:modified>
</cp:coreProperties>
</file>